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C84F" w14:textId="77777777" w:rsidR="00901663" w:rsidRDefault="00C36F5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ZALECENIA MINILIPOSUKCJA</w:t>
      </w:r>
    </w:p>
    <w:p w14:paraId="041A2C56" w14:textId="77777777" w:rsidR="00901663" w:rsidRDefault="00C36F56">
      <w:pPr>
        <w:jc w:val="both"/>
      </w:pPr>
      <w:r>
        <w:rPr>
          <w:rStyle w:val="Uwydatnienie"/>
          <w:rFonts w:ascii="Times New Roman" w:hAnsi="Times New Roman"/>
          <w:i w:val="0"/>
          <w:iCs w:val="0"/>
          <w:sz w:val="28"/>
          <w:szCs w:val="28"/>
        </w:rPr>
        <w:t xml:space="preserve">Bezpośrednio po zabiegu występują zasinienia i opuchlizna. W trakcie rekonwalescencji kluczowe jest przestrzeganie zaleceń pooperacyjnych : </w:t>
      </w:r>
    </w:p>
    <w:p w14:paraId="7B23841B" w14:textId="77777777" w:rsidR="00901663" w:rsidRDefault="00C36F56">
      <w:pPr>
        <w:jc w:val="both"/>
      </w:pPr>
      <w:r>
        <w:rPr>
          <w:rStyle w:val="Uwydatnienie"/>
          <w:rFonts w:ascii="Times New Roman" w:hAnsi="Times New Roman"/>
          <w:i w:val="0"/>
          <w:iCs w:val="0"/>
          <w:sz w:val="28"/>
          <w:szCs w:val="28"/>
        </w:rPr>
        <w:t xml:space="preserve">1. noszenie pasa uciskającego miejsce pobrania </w:t>
      </w:r>
    </w:p>
    <w:p w14:paraId="1C8FE7BD" w14:textId="77777777" w:rsidR="00901663" w:rsidRDefault="00C36F56">
      <w:pPr>
        <w:jc w:val="both"/>
      </w:pPr>
      <w:r>
        <w:rPr>
          <w:rStyle w:val="Uwydatnienie"/>
          <w:rFonts w:ascii="Times New Roman" w:hAnsi="Times New Roman"/>
          <w:i w:val="0"/>
          <w:iCs w:val="0"/>
          <w:sz w:val="28"/>
          <w:szCs w:val="28"/>
        </w:rPr>
        <w:t xml:space="preserve">2. stosowanie </w:t>
      </w:r>
      <w:r>
        <w:rPr>
          <w:rStyle w:val="Uwydatnienie"/>
          <w:rFonts w:ascii="Times New Roman" w:hAnsi="Times New Roman"/>
          <w:i w:val="0"/>
          <w:iCs w:val="0"/>
          <w:sz w:val="28"/>
          <w:szCs w:val="28"/>
        </w:rPr>
        <w:t>masażu miejsca pobrania (wskazane ok. 10 masaży). Masaż wprowadzić należy mniej więcej po tygodniu od zabiegu. Jego celem jest uzyskanie dobrego efektu liposukcji (bez nierówności) oraz przyspieszenie gojenia.</w:t>
      </w:r>
    </w:p>
    <w:p w14:paraId="57B9EEBD" w14:textId="77777777" w:rsidR="00901663" w:rsidRDefault="00C36F56">
      <w:pPr>
        <w:jc w:val="both"/>
      </w:pPr>
      <w:r>
        <w:rPr>
          <w:rStyle w:val="Uwydatnienie"/>
          <w:rFonts w:ascii="Times New Roman" w:hAnsi="Times New Roman"/>
          <w:i w:val="0"/>
          <w:iCs w:val="0"/>
          <w:sz w:val="28"/>
          <w:szCs w:val="28"/>
        </w:rPr>
        <w:t>3. Z reguły, aktywność fizyczną rozpocząć możn</w:t>
      </w:r>
      <w:r>
        <w:rPr>
          <w:rStyle w:val="Uwydatnienie"/>
          <w:rFonts w:ascii="Times New Roman" w:hAnsi="Times New Roman"/>
          <w:i w:val="0"/>
          <w:iCs w:val="0"/>
          <w:sz w:val="28"/>
          <w:szCs w:val="28"/>
        </w:rPr>
        <w:t>a po ok. 7 dniach od zabiegu, a pracę siedzącą nawet po 2 dniach.</w:t>
      </w:r>
    </w:p>
    <w:p w14:paraId="1308A187" w14:textId="77777777" w:rsidR="00901663" w:rsidRDefault="00C36F56">
      <w:pPr>
        <w:jc w:val="both"/>
      </w:pPr>
      <w:r>
        <w:rPr>
          <w:rStyle w:val="Uwydatnienie"/>
          <w:rFonts w:ascii="Times New Roman" w:hAnsi="Times New Roman"/>
          <w:i w:val="0"/>
          <w:iCs w:val="0"/>
          <w:sz w:val="28"/>
          <w:szCs w:val="28"/>
        </w:rPr>
        <w:t xml:space="preserve"> Dolegliwości bólowe nie utrzymują się długo – ból w miejscach poddanych liposukcji porównywalny jest do tego po upadku na nartach (stłuczenie). </w:t>
      </w:r>
    </w:p>
    <w:p w14:paraId="4D297BDA" w14:textId="77777777" w:rsidR="00901663" w:rsidRDefault="00C36F56">
      <w:pPr>
        <w:jc w:val="center"/>
      </w:pPr>
      <w:r>
        <w:rPr>
          <w:i/>
          <w:iCs/>
          <w:noProof/>
        </w:rPr>
        <w:drawing>
          <wp:inline distT="0" distB="0" distL="0" distR="0" wp14:anchorId="4B8142CB" wp14:editId="38EC5577">
            <wp:extent cx="4266654" cy="3330445"/>
            <wp:effectExtent l="0" t="0" r="546" b="33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6654" cy="3330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0166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4B8D" w14:textId="77777777" w:rsidR="00000000" w:rsidRDefault="00C36F56">
      <w:pPr>
        <w:spacing w:after="0" w:line="240" w:lineRule="auto"/>
      </w:pPr>
      <w:r>
        <w:separator/>
      </w:r>
    </w:p>
  </w:endnote>
  <w:endnote w:type="continuationSeparator" w:id="0">
    <w:p w14:paraId="5BD1EC55" w14:textId="77777777" w:rsidR="00000000" w:rsidRDefault="00C3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8966" w14:textId="77777777" w:rsidR="00000000" w:rsidRDefault="00C36F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2524BD" w14:textId="77777777" w:rsidR="00000000" w:rsidRDefault="00C3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1663"/>
    <w:rsid w:val="00901663"/>
    <w:rsid w:val="00C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E0A"/>
  <w15:docId w15:val="{E90CB8A8-65D0-4584-A63B-92631332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komputer3</dc:creator>
  <dc:description/>
  <cp:lastModifiedBy>1</cp:lastModifiedBy>
  <cp:revision>2</cp:revision>
  <cp:lastPrinted>2021-06-17T14:03:00Z</cp:lastPrinted>
  <dcterms:created xsi:type="dcterms:W3CDTF">2021-07-07T09:56:00Z</dcterms:created>
  <dcterms:modified xsi:type="dcterms:W3CDTF">2021-07-07T09:56:00Z</dcterms:modified>
</cp:coreProperties>
</file>